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04BCCFA2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EF05DB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="00841A1F">
        <w:rPr>
          <w:rFonts w:asciiTheme="minorHAnsi" w:hAnsiTheme="minorHAnsi" w:cstheme="minorHAnsi"/>
          <w:b/>
          <w:noProof/>
          <w:sz w:val="22"/>
          <w:szCs w:val="22"/>
        </w:rPr>
        <w:t>4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2236C3" w:rsidRPr="00FC43B0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021146B8" w14:textId="77777777" w:rsidR="000E3BA8" w:rsidRPr="00C76982" w:rsidRDefault="00732D4F" w:rsidP="00BF3712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</w:p>
    <w:p w14:paraId="6BD2ABA0" w14:textId="04A0F4BA" w:rsidR="001469B1" w:rsidRPr="00C76982" w:rsidRDefault="001469B1" w:rsidP="00BF371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7698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</w:t>
      </w:r>
    </w:p>
    <w:p w14:paraId="34D73650" w14:textId="32B8ADD5" w:rsidR="003D7F3B" w:rsidRPr="00021093" w:rsidRDefault="001B5F4F" w:rsidP="00C069F5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4298826"/>
      <w:r w:rsidRPr="00021093">
        <w:rPr>
          <w:rFonts w:asciiTheme="minorHAnsi" w:hAnsiTheme="minorHAnsi" w:cstheme="minorHAnsi"/>
          <w:b/>
          <w:sz w:val="24"/>
          <w:szCs w:val="24"/>
          <w:u w:val="single"/>
        </w:rPr>
        <w:t>Que seja</w:t>
      </w:r>
      <w:r w:rsidR="00C76982" w:rsidRPr="00021093">
        <w:rPr>
          <w:rFonts w:asciiTheme="minorHAnsi" w:hAnsiTheme="minorHAnsi" w:cstheme="minorHAnsi"/>
          <w:b/>
          <w:sz w:val="24"/>
          <w:szCs w:val="24"/>
          <w:u w:val="single"/>
        </w:rPr>
        <w:t xml:space="preserve"> providenciado </w:t>
      </w:r>
      <w:r w:rsidR="00354B1C" w:rsidRPr="00021093">
        <w:rPr>
          <w:rFonts w:asciiTheme="minorHAnsi" w:hAnsiTheme="minorHAnsi" w:cstheme="minorHAnsi"/>
          <w:b/>
          <w:sz w:val="24"/>
          <w:szCs w:val="24"/>
          <w:u w:val="single"/>
        </w:rPr>
        <w:t xml:space="preserve">a manutenção nas calçadas utilizadas para caminhada </w:t>
      </w:r>
      <w:r w:rsidR="009A7A75" w:rsidRPr="00021093">
        <w:rPr>
          <w:rFonts w:asciiTheme="minorHAnsi" w:hAnsiTheme="minorHAnsi" w:cstheme="minorHAnsi"/>
          <w:b/>
          <w:sz w:val="24"/>
          <w:szCs w:val="24"/>
          <w:u w:val="single"/>
        </w:rPr>
        <w:t>n</w:t>
      </w:r>
      <w:r w:rsidR="00354B1C" w:rsidRPr="00021093">
        <w:rPr>
          <w:rFonts w:asciiTheme="minorHAnsi" w:hAnsiTheme="minorHAnsi" w:cstheme="minorHAnsi"/>
          <w:b/>
          <w:sz w:val="24"/>
          <w:szCs w:val="24"/>
          <w:u w:val="single"/>
        </w:rPr>
        <w:t xml:space="preserve">a Avenida Perimetral; </w:t>
      </w:r>
    </w:p>
    <w:p w14:paraId="3639FB8B" w14:textId="77777777" w:rsidR="00354B1C" w:rsidRPr="00021093" w:rsidRDefault="00354B1C" w:rsidP="00354B1C">
      <w:pPr>
        <w:pStyle w:val="PargrafodaLista"/>
        <w:autoSpaceDE w:val="0"/>
        <w:autoSpaceDN w:val="0"/>
        <w:adjustRightInd w:val="0"/>
        <w:spacing w:line="360" w:lineRule="auto"/>
        <w:ind w:left="115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59B621" w14:textId="24B238EE" w:rsidR="003D7F3B" w:rsidRPr="00021093" w:rsidRDefault="003D7F3B" w:rsidP="00354B1C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1093">
        <w:rPr>
          <w:rFonts w:asciiTheme="minorHAnsi" w:hAnsiTheme="minorHAnsi" w:cstheme="minorHAnsi"/>
          <w:b/>
          <w:sz w:val="24"/>
          <w:szCs w:val="24"/>
          <w:u w:val="single"/>
        </w:rPr>
        <w:t xml:space="preserve">Que seja realizada com urgência </w:t>
      </w:r>
      <w:r w:rsidR="00354B1C" w:rsidRPr="00021093">
        <w:rPr>
          <w:rFonts w:asciiTheme="minorHAnsi" w:hAnsiTheme="minorHAnsi" w:cstheme="minorHAnsi"/>
          <w:b/>
          <w:sz w:val="24"/>
          <w:szCs w:val="24"/>
          <w:u w:val="single"/>
        </w:rPr>
        <w:t xml:space="preserve">a sinalização adequada (seja com quebra-molas, travessia elevado e/ou placas de sinalização) no </w:t>
      </w:r>
      <w:r w:rsidR="009A7A75" w:rsidRPr="00021093">
        <w:rPr>
          <w:rFonts w:asciiTheme="minorHAnsi" w:hAnsiTheme="minorHAnsi" w:cstheme="minorHAnsi"/>
          <w:b/>
          <w:sz w:val="24"/>
          <w:szCs w:val="24"/>
          <w:u w:val="single"/>
        </w:rPr>
        <w:t>ba</w:t>
      </w:r>
      <w:r w:rsidR="00354B1C" w:rsidRPr="00021093">
        <w:rPr>
          <w:rFonts w:asciiTheme="minorHAnsi" w:hAnsiTheme="minorHAnsi" w:cstheme="minorHAnsi"/>
          <w:b/>
          <w:sz w:val="24"/>
          <w:szCs w:val="24"/>
          <w:u w:val="single"/>
        </w:rPr>
        <w:t xml:space="preserve">irro Guarda Faca, entre </w:t>
      </w:r>
      <w:r w:rsidR="00021093" w:rsidRPr="00021093">
        <w:rPr>
          <w:rFonts w:asciiTheme="minorHAnsi" w:hAnsiTheme="minorHAnsi" w:cstheme="minorHAnsi"/>
          <w:b/>
          <w:sz w:val="24"/>
          <w:szCs w:val="24"/>
          <w:u w:val="single"/>
        </w:rPr>
        <w:t>as ruas</w:t>
      </w:r>
      <w:r w:rsidR="00354B1C" w:rsidRPr="00021093">
        <w:rPr>
          <w:rFonts w:asciiTheme="minorHAnsi" w:hAnsiTheme="minorHAnsi" w:cstheme="minorHAnsi"/>
          <w:b/>
          <w:sz w:val="24"/>
          <w:szCs w:val="24"/>
          <w:u w:val="single"/>
        </w:rPr>
        <w:t xml:space="preserve"> Domingos Soares e João Vicente Pereira. </w:t>
      </w:r>
    </w:p>
    <w:p w14:paraId="15FF91B6" w14:textId="77777777" w:rsidR="00354B1C" w:rsidRPr="00354B1C" w:rsidRDefault="00354B1C" w:rsidP="00354B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DEE877A" w14:textId="111AEF44" w:rsidR="00F0579A" w:rsidRPr="003D7F3B" w:rsidRDefault="00732D4F" w:rsidP="003D7F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>RAZ</w:t>
      </w:r>
      <w:r w:rsidR="004B04F7" w:rsidRPr="003D7F3B">
        <w:rPr>
          <w:rFonts w:asciiTheme="minorHAnsi" w:hAnsiTheme="minorHAnsi" w:cstheme="minorHAnsi"/>
          <w:b/>
          <w:sz w:val="22"/>
          <w:szCs w:val="22"/>
          <w:u w:val="single"/>
        </w:rPr>
        <w:t>ÕES</w:t>
      </w: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 xml:space="preserve"> DA INDICAÇÃO:</w:t>
      </w:r>
    </w:p>
    <w:p w14:paraId="39B0C4B0" w14:textId="00B55D60" w:rsidR="003D7F3B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</w:t>
      </w:r>
    </w:p>
    <w:p w14:paraId="07108601" w14:textId="77777777" w:rsidR="009A7A75" w:rsidRDefault="009F739E" w:rsidP="00354B1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BF3712" w:rsidRPr="00FC43B0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>s 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F35CBE">
        <w:rPr>
          <w:rFonts w:asciiTheme="minorHAnsi" w:hAnsiTheme="minorHAnsi" w:cstheme="minorHAnsi"/>
          <w:sz w:val="22"/>
          <w:szCs w:val="22"/>
        </w:rPr>
        <w:t>a</w:t>
      </w:r>
      <w:r w:rsidR="00354B1C">
        <w:rPr>
          <w:rFonts w:asciiTheme="minorHAnsi" w:hAnsiTheme="minorHAnsi" w:cstheme="minorHAnsi"/>
          <w:sz w:val="22"/>
          <w:szCs w:val="22"/>
        </w:rPr>
        <w:t>s laterais da avenida perimetral que são utilizadas diariamente para exercício físico dos munícipes, está totalmente deteriorada, quebrada, com vários buracos, necessitando de provid</w:t>
      </w:r>
      <w:r w:rsidR="009A7A75">
        <w:rPr>
          <w:rFonts w:asciiTheme="minorHAnsi" w:hAnsiTheme="minorHAnsi" w:cstheme="minorHAnsi"/>
          <w:sz w:val="22"/>
          <w:szCs w:val="22"/>
        </w:rPr>
        <w:t>ê</w:t>
      </w:r>
      <w:r w:rsidR="00354B1C">
        <w:rPr>
          <w:rFonts w:asciiTheme="minorHAnsi" w:hAnsiTheme="minorHAnsi" w:cstheme="minorHAnsi"/>
          <w:sz w:val="22"/>
          <w:szCs w:val="22"/>
        </w:rPr>
        <w:t xml:space="preserve">ncias imediatas. </w:t>
      </w:r>
      <w:r w:rsidR="00F35C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DB09FC" w14:textId="5AFBE180" w:rsidR="003D7F3B" w:rsidRPr="00354B1C" w:rsidRDefault="00354B1C" w:rsidP="00354B1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 o pedido de sinalização no bairro Guarda Faca é para garantir a segurança tanto dos moradores, quanto dos usuários, uma vez que inexiste qualquer tipo de sinalização adequada do local.</w:t>
      </w:r>
    </w:p>
    <w:p w14:paraId="4BFB5B6C" w14:textId="160CD884" w:rsidR="00035CA5" w:rsidRPr="00FC43B0" w:rsidRDefault="00035CA5" w:rsidP="00C769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B04F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03E3F35A" w14:textId="77777777" w:rsidR="004B04F7" w:rsidRDefault="004B04F7" w:rsidP="00BF37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25A8BA1E" w14:textId="44B00A05" w:rsidR="009133F6" w:rsidRPr="00FC43B0" w:rsidRDefault="001469B1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354B1C">
        <w:rPr>
          <w:rFonts w:asciiTheme="minorHAnsi" w:hAnsiTheme="minorHAnsi" w:cstheme="minorHAnsi"/>
          <w:sz w:val="22"/>
          <w:szCs w:val="22"/>
        </w:rPr>
        <w:t>29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3D7F3B">
        <w:rPr>
          <w:rFonts w:asciiTheme="minorHAnsi" w:hAnsiTheme="minorHAnsi" w:cstheme="minorHAnsi"/>
          <w:sz w:val="22"/>
          <w:szCs w:val="22"/>
        </w:rPr>
        <w:t>agosto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>202</w:t>
      </w:r>
      <w:r w:rsidR="002236C3" w:rsidRPr="00FC43B0">
        <w:rPr>
          <w:rFonts w:asciiTheme="minorHAnsi" w:hAnsiTheme="minorHAnsi" w:cstheme="minorHAnsi"/>
          <w:sz w:val="22"/>
          <w:szCs w:val="22"/>
        </w:rPr>
        <w:t>3</w:t>
      </w:r>
      <w:r w:rsidR="00732D4F" w:rsidRPr="00FC43B0">
        <w:rPr>
          <w:rFonts w:asciiTheme="minorHAnsi" w:hAnsiTheme="minorHAnsi" w:cstheme="minorHAnsi"/>
          <w:sz w:val="22"/>
          <w:szCs w:val="22"/>
        </w:rPr>
        <w:t>.</w:t>
      </w: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0666D7"/>
    <w:multiLevelType w:val="hybridMultilevel"/>
    <w:tmpl w:val="364A070E"/>
    <w:lvl w:ilvl="0" w:tplc="5EC047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4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2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5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3"/>
  </w:num>
  <w:num w:numId="14" w16cid:durableId="543909199">
    <w:abstractNumId w:val="11"/>
  </w:num>
  <w:num w:numId="15" w16cid:durableId="398869903">
    <w:abstractNumId w:val="8"/>
  </w:num>
  <w:num w:numId="16" w16cid:durableId="1566256964">
    <w:abstractNumId w:val="16"/>
  </w:num>
  <w:num w:numId="17" w16cid:durableId="1965891956">
    <w:abstractNumId w:val="2"/>
  </w:num>
  <w:num w:numId="18" w16cid:durableId="481124412">
    <w:abstractNumId w:val="9"/>
  </w:num>
  <w:num w:numId="19" w16cid:durableId="2059012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093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1130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0C5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6FF5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4B1C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7F3B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04F7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2C6D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773D"/>
    <w:rsid w:val="00837C54"/>
    <w:rsid w:val="00841A1F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03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A7A75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5CBE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1415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2021-10-27T17:39:00Z</cp:lastPrinted>
  <dcterms:created xsi:type="dcterms:W3CDTF">2023-08-29T14:44:00Z</dcterms:created>
  <dcterms:modified xsi:type="dcterms:W3CDTF">2023-08-30T20:23:00Z</dcterms:modified>
</cp:coreProperties>
</file>